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b/>
          <w:bCs/>
          <w:color w:val="646464"/>
          <w:sz w:val="28"/>
          <w:lang w:eastAsia="ru-RU"/>
        </w:rPr>
        <w:t>Что делать в случае отказа в выдаче визы?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00"/>
          <w:sz w:val="24"/>
          <w:szCs w:val="24"/>
          <w:lang w:eastAsia="ru-RU"/>
        </w:rPr>
        <w:drawing>
          <wp:inline distT="0" distB="0" distL="0" distR="0">
            <wp:extent cx="2667000" cy="1924050"/>
            <wp:effectExtent l="19050" t="0" r="0" b="0"/>
            <wp:docPr id="1" name="Рисунок 1" descr="vo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pr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i/>
          <w:iCs/>
          <w:color w:val="15363C"/>
          <w:sz w:val="20"/>
          <w:lang w:eastAsia="ru-RU"/>
        </w:rPr>
        <w:t>Тур оплачен, билеты куплены, чемоданы нетерпеливо ждут в шкафу – до путешествия остались считанные дни. И тут – катастрофа, посольство отказало в выдаче визы.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i/>
          <w:iCs/>
          <w:color w:val="15363C"/>
          <w:sz w:val="20"/>
          <w:lang w:eastAsia="ru-RU"/>
        </w:rPr>
        <w:t>Туроператор возвращает документы и разводит руками, а в загранпаспорте отныне стоит ужасная печать. Отпуск придется планировать заново или вовсе надолго забыть о путешествиях...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i/>
          <w:iCs/>
          <w:color w:val="15363C"/>
          <w:sz w:val="20"/>
          <w:lang w:eastAsia="ru-RU"/>
        </w:rPr>
        <w:t>Не опускайте руки, за свою свободу передвижения нужно бороться! Отказ в визе – конец путешествия? Для начала давайте разберемся в том, чем чреват отказ в выдаче визы.</w:t>
      </w:r>
    </w:p>
    <w:p w:rsidR="002C3398" w:rsidRPr="002C3398" w:rsidRDefault="002C3398" w:rsidP="002C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Думаете, последствия – это только нарушенные планы? Не совсем. Когда вы в следующий раз придете получать визу (в отказавшую страну или любую другую – неважно), вероятность нового отказа крайне высока.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В подавляющем большинстве случаев ваши документы даже не будут рассматривать. Это замкнутый круг – штамп об отказе провоцирует новый отказ без каких-либо объективных причин, а если у вас стоит два штампа – шансы получить визу практически равны нулю.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К примеру, в правилах получения визы во Францию открыто сообщается: "Паспорт не должен содержать штампов об отказе в выдаче Шенгенской визы, или каких-либо штампов о запросе на визу стран Шенгенского соглашения. Если до этого были отказы в консульствах стран Шенгенского соглашения, вероятен новый отказ". Иногда если появляется повторный отказ в выдаче Шенгенской визы может последовать серьезная мера пресечения – отказ на 10 лет или вообще запрет на пересечение Шенгенской границы. Кто виноват? Чаще всего отказ в выдаче визы происходит без объяснения причин, однако для успешного разрешения вопроса узнать их необходимо.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Так, если в вашем загранпаспорте стоит: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- штамп 1-С, вспомните, не было ли каких-либо эксцессов во время предыдущего пребывания в данной стране. Не нарушали ли закон? Не числятся ли за вами неоплаченные штрафы? Так как Консульство вряд ли объяснит причину отказа, остается либо гадать, либо записываться в посольство на консультацию.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- штамп 2-С, это значит, что вам нужно явиться на собеседование.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- штамп 3-С – у Консульства есть вопросы к предоставляемым документам.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Возможные причины отказа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 xml:space="preserve">1. Недоразумение с документами В подавляющем большинстве случаев причиной отказа являются недоразумения с документами. Они могут быть неправильно оформлены (ошибки, описки – не прощается ничего), в пакете может не хватать некоторых справок, документы могут затеряться, в конце концов... В </w:t>
      </w: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lastRenderedPageBreak/>
        <w:t>Консульствах очень не любят халатное отношение к выездам за рубеж – например, многие предоставляют полученный неделю назад чистый загранпаспорт, а старый, со множеством виз, оставляют дома.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2. "Сексизм, национализм" К сожалению, сотрудников посольств зачастую можно обвинить в сексизме, национализме и расизме. В посольствах традиционно не любят молодых незамужних девушек (неважно, что эта девушка едет сдавать экзамены в Сорбонну, в глазах чиновников это потенциальная "русская невеста" или танцовщица в заграничном клубе). Отказ в выдаче виз нередко получают граждане, прописанные или родившиеся в Кавказском регионе. Кроме того, на визовый вопрос серьезно влияют отношения между государствами – по сугубо политическим причинам вам может отказать во въезде ряд европейских стран.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3. Просто так Посольство может не устроить ваш ежемесячный доход, вас могут заподозрить в намерении иммигрировать, вы можете напоминать чиновнику неблагонадежного футбольного фаната... Причин для отказа – великое множество. Не стоит упускать из виду еще одну: отказ в выдаче визы просто так, из-за плохого настроения сотрудника посольства, из-за пониженного атмосферного давления, из-за вашего неудачного макияжа и просто потому, что вы – не понравились.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i/>
          <w:iCs/>
          <w:color w:val="15363C"/>
          <w:sz w:val="20"/>
          <w:lang w:eastAsia="ru-RU"/>
        </w:rPr>
        <w:t xml:space="preserve">Мнение: 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 xml:space="preserve">Наталия, 24 года: </w:t>
      </w:r>
    </w:p>
    <w:p w:rsidR="002C3398" w:rsidRPr="002C3398" w:rsidRDefault="002C3398" w:rsidP="002C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398">
        <w:rPr>
          <w:rFonts w:ascii="Times New Roman" w:eastAsia="Times New Roman" w:hAnsi="Times New Roman" w:cs="Times New Roman"/>
          <w:color w:val="15363C"/>
          <w:sz w:val="20"/>
          <w:szCs w:val="20"/>
          <w:lang w:eastAsia="ru-RU"/>
        </w:rPr>
        <w:t>"В прошлом году я получила визу в Испанию, не имея на руках нескольких необходимых документов и вообще не особенно надеясь на успех. В этом году получила отказ, несмотря на идеально заполненные справки и вескую причину, по которой был необходим въезд. Выдача визы – процесс непредсказуемый. В следующий раз перед походом в посольство загляну к гадалке..." Что делать, если вам отказали в выдаче визы Подавляющее большинство россиян, получив штамп отказа, откладывают паспорта подальше и вспоминают о них через год, когда придет время нового отпуска. Однако, если вы хотите в ближайшем будущем побывать за границей, действовать нужно немедленно. Итак: - Если причиной отказа стали неверно заполненные документы или их нехватка – оформляйте все заново и вновь приносите в посольство. - Если причина отказа – неоплаченные дорожные штрафы, свяжитесь с дорожным департаментом страны, попросив переслать реквизиты для оплаты штрафа. Только после его выплаты предпринимайте новые попытки разрушить консульскую стену недоверия. - Если вас заподозрили в намерении иммигрировать – соберите заново все документы, причем, приложите максимальное число дополнительных бумаг. Общий совет: чем больше документов вы представите, тем лучше. Свидетельства о браке, о владении недвижимостью, автомобилем, бизнесом, собакой... Все это даст понять визовому офицеру, что вас с родиной связывают крепкие узы, и расставаться с ней вы не собираетесь. Турфирмы Не доверяйте турфирмам организацию крайне важных для вас поездок. Вероятность получить визу даже в самом "капризном" посольстве при личном присутствии гораздо выше, нежели при помощи посредника, которого ваши жизненные планы, в сущности, абсолютно не волнуют. В случае отказа – лично разбирайтесь в причинах и самостоятельно (или с помощью квалифицированного юриста) боритесь за "чистоту" своего загранпаспорта. Апелляция В течение 1,5 месяца с даты получения отказа вы можете подать апелляцию. Заявление пишите по образцу в посольстве или в турфирме, отправлявшей ваши документы на визу. К нему должны прилагаться все справки, подтверждающие вашу правоту. В случае удачного разрешения вопроса (а это происходит довольно часто), штамп загасят, заклеят визой либо вообще выдадут вам новый загранпаспорт. После этого получите визу в стране, более лояльной к русским туристам (например, в Финляндии или Бельгии). Когда у вас будет стоять новенькая виза, вряд ли кто-то припомнит былое недоразумение.</w:t>
      </w:r>
    </w:p>
    <w:p w:rsidR="00CF4CE1" w:rsidRDefault="00CF4CE1"/>
    <w:sectPr w:rsidR="00CF4CE1" w:rsidSect="00C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398"/>
    <w:rsid w:val="002C3398"/>
    <w:rsid w:val="00C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398"/>
    <w:rPr>
      <w:b/>
      <w:bCs/>
    </w:rPr>
  </w:style>
  <w:style w:type="character" w:styleId="a5">
    <w:name w:val="Emphasis"/>
    <w:basedOn w:val="a0"/>
    <w:uiPriority w:val="20"/>
    <w:qFormat/>
    <w:rsid w:val="002C33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2013-04-01T14:48:00Z</dcterms:created>
  <dcterms:modified xsi:type="dcterms:W3CDTF">2013-04-01T14:48:00Z</dcterms:modified>
</cp:coreProperties>
</file>